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85E69" w:rsidRPr="00CA2659" w:rsidTr="00985E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27"/>
                <w:szCs w:val="27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85E69" w:rsidRPr="00CA2659" w:rsidTr="00985E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 </w:t>
            </w:r>
          </w:p>
        </w:tc>
      </w:tr>
      <w:tr w:rsidR="00985E69" w:rsidRPr="00CA2659" w:rsidTr="00985E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814981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15</w:t>
            </w:r>
            <w:r w:rsidR="00985E69"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.02.201</w:t>
            </w: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9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МУНИЦИПАЛЬНОЕ АВТОНОМНОЕ УЧРЕЖДЕНИЕ "ЛЫЖНО-СПОРТИВНЫЙ КОМПЛЕКС"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323U5497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4212030050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421201001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201</w:t>
            </w:r>
            <w:r w:rsidR="00726DBB"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8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Учреждением - МУНИЦИПАЛЬНОЕ АВТОНОМНОЕ УЧРЕЖДЕНИЕ "ЛЫЖНО-СПОРТИВНЫЙ КОМПЛЕКС"</w:t>
            </w: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br/>
              <w:t>ИНН 4212030050</w:t>
            </w: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br/>
              <w:t>КПП 421201001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13,00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814981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</w:t>
            </w:r>
            <w:r w:rsidR="00814981"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5</w:t>
            </w: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16725,24</w:t>
            </w: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 </w:t>
            </w:r>
          </w:p>
        </w:tc>
      </w:tr>
      <w:tr w:rsidR="00985E69" w:rsidRPr="00CA2659" w:rsidTr="00985E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  <w:tr w:rsidR="00985E69" w:rsidRPr="00CA2659" w:rsidTr="00985E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6502384,62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5190047,62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108000,300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1204337,00</w:t>
            </w: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85E69" w:rsidRPr="00CA2659" w:rsidTr="00985E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Сумма, руб.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3918132,03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64715,06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3651,00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183660,91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338176,00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814981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318356,00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482334,44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110077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1084799,46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>6503901,90</w:t>
            </w: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85E69" w:rsidRPr="00CA2659" w:rsidTr="00985E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85E69" w:rsidRPr="00CA2659" w:rsidTr="00985E6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85E69" w:rsidRPr="00CA2659" w:rsidTr="00985E6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12700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конец отчетного года, руб.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4 014 134,00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4 014 134,00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 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10 098 664,99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726DBB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15903475,04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движимого имущества, переданного в безвозмездное </w:t>
            </w: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</w:tbl>
    <w:p w:rsidR="00985E69" w:rsidRPr="00CA2659" w:rsidRDefault="00985E69" w:rsidP="00985E69">
      <w:pPr>
        <w:spacing w:after="0" w:line="240" w:lineRule="auto"/>
        <w:rPr>
          <w:rFonts w:eastAsia="Times New Roman"/>
          <w:color w:val="4A4A4A"/>
          <w:kern w:val="0"/>
          <w:sz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конец отчетного года, кв.м.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482,40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482,40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proofErr w:type="gramStart"/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переданного</w:t>
            </w:r>
            <w:proofErr w:type="gramEnd"/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proofErr w:type="gramStart"/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переданного</w:t>
            </w:r>
            <w:proofErr w:type="gramEnd"/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  <w:tr w:rsidR="00985E69" w:rsidRPr="00CA2659" w:rsidTr="00985E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 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На конец отчетного года, руб. </w:t>
            </w:r>
          </w:p>
        </w:tc>
      </w:tr>
      <w:tr w:rsidR="00985E69" w:rsidRPr="00CA2659" w:rsidTr="00985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b/>
                <w:bCs/>
                <w:color w:val="4A4A4A"/>
                <w:kern w:val="0"/>
                <w:sz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5E69" w:rsidRPr="00CA2659" w:rsidRDefault="00985E69" w:rsidP="00985E69">
            <w:pPr>
              <w:spacing w:before="150" w:after="0" w:line="240" w:lineRule="auto"/>
              <w:jc w:val="center"/>
              <w:rPr>
                <w:rFonts w:eastAsia="Times New Roman"/>
                <w:color w:val="4A4A4A"/>
                <w:kern w:val="0"/>
                <w:sz w:val="18"/>
                <w:lang w:eastAsia="ru-RU"/>
              </w:rPr>
            </w:pPr>
            <w:r w:rsidRPr="00CA2659">
              <w:rPr>
                <w:rFonts w:eastAsia="Times New Roman"/>
                <w:color w:val="4A4A4A"/>
                <w:kern w:val="0"/>
                <w:sz w:val="18"/>
                <w:lang w:eastAsia="ru-RU"/>
              </w:rPr>
              <w:t>0,00</w:t>
            </w:r>
          </w:p>
        </w:tc>
      </w:tr>
    </w:tbl>
    <w:p w:rsidR="00D44399" w:rsidRPr="00CA2659" w:rsidRDefault="00D44399"/>
    <w:sectPr w:rsidR="00D44399" w:rsidRPr="00CA2659" w:rsidSect="00D4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69"/>
    <w:rsid w:val="004158DC"/>
    <w:rsid w:val="005D1CA4"/>
    <w:rsid w:val="00726DBB"/>
    <w:rsid w:val="00814981"/>
    <w:rsid w:val="00985E69"/>
    <w:rsid w:val="00AD6A6F"/>
    <w:rsid w:val="00CA2659"/>
    <w:rsid w:val="00D4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4</cp:revision>
  <dcterms:created xsi:type="dcterms:W3CDTF">2018-11-25T06:18:00Z</dcterms:created>
  <dcterms:modified xsi:type="dcterms:W3CDTF">2019-05-27T01:59:00Z</dcterms:modified>
</cp:coreProperties>
</file>